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五、本科生招生与就业情况</w:t>
      </w:r>
    </w:p>
    <w:p/>
    <w:p>
      <w:r>
        <w:rPr>
          <w:rFonts w:hint="eastAsia"/>
        </w:rPr>
        <w:t>（二）202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届各专业本科生就业情况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638"/>
        <w:gridCol w:w="1522"/>
        <w:gridCol w:w="1374"/>
        <w:gridCol w:w="2087"/>
      </w:tblGrid>
      <w:tr>
        <w:trPr>
          <w:trHeight w:val="420" w:hRule="atLeast"/>
          <w:jc w:val="center"/>
        </w:trPr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15"/>
                <w:szCs w:val="21"/>
              </w:rPr>
            </w:pPr>
            <w:r>
              <w:rPr>
                <w:rFonts w:hint="eastAsia" w:ascii="黑体" w:hAnsi="宋体" w:eastAsia="黑体" w:cs="宋体"/>
                <w:bCs/>
                <w:kern w:val="15"/>
                <w:szCs w:val="21"/>
              </w:rPr>
              <w:t>学院</w:t>
            </w:r>
          </w:p>
        </w:tc>
        <w:tc>
          <w:tcPr>
            <w:tcW w:w="2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15"/>
                <w:szCs w:val="21"/>
              </w:rPr>
            </w:pPr>
            <w:r>
              <w:rPr>
                <w:rFonts w:hint="eastAsia" w:ascii="黑体" w:hAnsi="宋体" w:eastAsia="黑体" w:cs="宋体"/>
                <w:bCs/>
                <w:kern w:val="15"/>
                <w:szCs w:val="21"/>
              </w:rPr>
              <w:t>专业名称</w:t>
            </w:r>
          </w:p>
        </w:tc>
        <w:tc>
          <w:tcPr>
            <w:tcW w:w="15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15"/>
                <w:szCs w:val="21"/>
              </w:rPr>
            </w:pPr>
            <w:r>
              <w:rPr>
                <w:rFonts w:hint="eastAsia" w:ascii="黑体" w:hAnsi="宋体" w:eastAsia="黑体" w:cs="宋体"/>
                <w:bCs/>
                <w:kern w:val="15"/>
                <w:szCs w:val="21"/>
              </w:rPr>
              <w:t>人数</w:t>
            </w:r>
          </w:p>
        </w:tc>
        <w:tc>
          <w:tcPr>
            <w:tcW w:w="13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15"/>
                <w:szCs w:val="21"/>
              </w:rPr>
            </w:pPr>
            <w:r>
              <w:rPr>
                <w:rFonts w:hint="eastAsia" w:ascii="黑体" w:hAnsi="宋体" w:eastAsia="黑体" w:cs="宋体"/>
                <w:bCs/>
                <w:kern w:val="15"/>
                <w:szCs w:val="21"/>
              </w:rPr>
              <w:t>升学率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kern w:val="15"/>
                <w:szCs w:val="21"/>
              </w:rPr>
            </w:pPr>
            <w:r>
              <w:rPr>
                <w:rFonts w:hint="eastAsia" w:ascii="黑体" w:hAnsi="宋体" w:eastAsia="黑体" w:cs="宋体"/>
                <w:bCs/>
                <w:kern w:val="15"/>
                <w:szCs w:val="21"/>
              </w:rPr>
              <w:t>总体就业率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359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15"/>
                <w:szCs w:val="21"/>
              </w:rPr>
            </w:pPr>
            <w:r>
              <w:rPr>
                <w:rFonts w:hint="eastAsia" w:ascii="宋体" w:hAnsi="宋体" w:cs="宋体"/>
                <w:bCs/>
                <w:kern w:val="15"/>
                <w:szCs w:val="21"/>
              </w:rPr>
              <w:t>合计</w:t>
            </w:r>
          </w:p>
        </w:tc>
        <w:tc>
          <w:tcPr>
            <w:tcW w:w="1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15"/>
                <w:szCs w:val="21"/>
              </w:rPr>
            </w:pPr>
          </w:p>
        </w:tc>
      </w:tr>
    </w:tbl>
    <w:p/>
    <w:p>
      <w:pPr>
        <w:spacing w:line="288" w:lineRule="auto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四、202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4"/>
        </w:rPr>
        <w:t>年研究生就业情况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（1）202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kern w:val="0"/>
          <w:sz w:val="24"/>
        </w:rPr>
        <w:t>届硕士研究生各专业就业情况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1.学术硕士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4059"/>
        <w:gridCol w:w="1088"/>
        <w:gridCol w:w="1359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40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专业名称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毕业人数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就业人数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就业率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2.专业硕士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4059"/>
        <w:gridCol w:w="1088"/>
        <w:gridCol w:w="1359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40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专业名称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毕业人数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就业人数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就业率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rPr>
          <w:rFonts w:ascii="仿宋" w:hAnsi="仿宋" w:eastAsia="仿宋" w:cs="仿宋"/>
          <w:sz w:val="24"/>
        </w:rPr>
      </w:pPr>
    </w:p>
    <w:p>
      <w:pPr>
        <w:spacing w:line="360" w:lineRule="exact"/>
        <w:ind w:firstLine="480" w:firstLineChars="200"/>
        <w:rPr>
          <w:rFonts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（2）</w:t>
      </w:r>
      <w:r>
        <w:rPr>
          <w:rFonts w:hint="eastAsia" w:ascii="仿宋" w:hAnsi="仿宋" w:eastAsia="仿宋" w:cs="仿宋"/>
          <w:kern w:val="0"/>
          <w:sz w:val="24"/>
        </w:rPr>
        <w:t>202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</w:rPr>
        <w:t>届博士研究生各专业就业情况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4059"/>
        <w:gridCol w:w="1088"/>
        <w:gridCol w:w="1359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40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毕业人数</w:t>
            </w: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就业人数</w:t>
            </w:r>
          </w:p>
        </w:tc>
        <w:tc>
          <w:tcPr>
            <w:tcW w:w="15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就业率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40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40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4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3YTM0M2FlNWI5OTU1MTdmMGQ0MDBmZTY2ZmU2ZTcifQ=="/>
  </w:docVars>
  <w:rsids>
    <w:rsidRoot w:val="011A3F60"/>
    <w:rsid w:val="00CE5219"/>
    <w:rsid w:val="00F15D38"/>
    <w:rsid w:val="011A3F60"/>
    <w:rsid w:val="13F029C1"/>
    <w:rsid w:val="39B95B8D"/>
    <w:rsid w:val="5E00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/>
      <w:kern w:val="44"/>
      <w:sz w:val="44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46</Words>
  <Characters>264</Characters>
  <Lines>2</Lines>
  <Paragraphs>1</Paragraphs>
  <TotalTime>1</TotalTime>
  <ScaleCrop>false</ScaleCrop>
  <LinksUpToDate>false</LinksUpToDate>
  <CharactersWithSpaces>309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2023-02-27T09:43:00Z</dcterms:created>
  <dc:creator>sunflower</dc:creator>
  <cp:lastModifiedBy>Administrator</cp:lastModifiedBy>
  <dcterms:modified xsi:type="dcterms:W3CDTF">2024-02-28T07:07:42Z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3D405F79129E4C628451822B69312340</vt:lpwstr>
  </property>
</Properties>
</file>