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根据省外办通知：自2017年4月14日起</w:t>
      </w:r>
      <w:r>
        <w:rPr>
          <w:rFonts w:hint="eastAsia" w:ascii="宋体" w:hAnsi="宋体" w:eastAsia="宋体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0"/>
          <w:szCs w:val="30"/>
        </w:rPr>
        <w:t>学术类出访团组，凡出访时间超出正常规定天数的，申报时必须提供往返交通票据复印件（机票、车票、船票等）。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规定天数：一个国家5天，2个国家8天，3个国家10天，美国、南非等路程遥远或交通不便地区时可根据实际情况酌情增加1天；只去香港5天，只去澳门4天，港澳连程8天。</w:t>
      </w:r>
    </w:p>
    <w:p>
      <w:pPr>
        <w:widowControl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>
      <w:pPr>
        <w:widowControl/>
        <w:jc w:val="left"/>
        <w:rPr>
          <w:rFonts w:ascii="仿宋" w:hAnsi="仿宋" w:eastAsia="仿宋" w:cs="宋体"/>
          <w:color w:val="C0504D" w:themeColor="accent2"/>
          <w:kern w:val="0"/>
          <w:sz w:val="30"/>
          <w:szCs w:val="30"/>
          <w14:textFill>
            <w14:solidFill>
              <w14:schemeClr w14:val="accent2"/>
            </w14:solidFill>
          </w14:textFill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鉴于上述要求，凡出访超过规定天数的，需提供机票往返全程（车票、船票等）预订单。提示：</w:t>
      </w:r>
      <w:bookmarkStart w:id="0" w:name="_GoBack"/>
      <w:r>
        <w:rPr>
          <w:rFonts w:hint="eastAsia" w:ascii="仿宋" w:hAnsi="仿宋" w:eastAsia="仿宋" w:cs="宋体"/>
          <w:color w:val="C0504D" w:themeColor="accent2"/>
          <w:kern w:val="0"/>
          <w:sz w:val="30"/>
          <w:szCs w:val="30"/>
          <w14:textFill>
            <w14:solidFill>
              <w14:schemeClr w14:val="accent2"/>
            </w14:solidFill>
          </w14:textFill>
        </w:rPr>
        <w:t>机票预订单请自行联系航空公司出具，没有因公护照的人员可使用身份证号码预定，无需交款，只需提供电子版的预订单即可，电子版上面须有航空公司的公章！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64DF"/>
    <w:rsid w:val="00B850AE"/>
    <w:rsid w:val="00F664DF"/>
    <w:rsid w:val="076E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11</TotalTime>
  <ScaleCrop>false</ScaleCrop>
  <LinksUpToDate>false</LinksUpToDate>
  <CharactersWithSpaces>271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2017-10-17T01:22:00Z</dcterms:created>
  <dc:creator>孙博琳</dc:creator>
  <cp:lastModifiedBy>앞으로</cp:lastModifiedBy>
  <dcterms:modified xsi:type="dcterms:W3CDTF">2018-11-20T08:13:28Z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